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92D1" w14:textId="46E804BC" w:rsidR="004725FB" w:rsidRDefault="00E62EDD" w:rsidP="00F60809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</w:rPr>
      </w:pPr>
      <w:bookmarkStart w:id="0" w:name="_Toc494730935"/>
      <w:bookmarkEnd w:id="0"/>
      <w:proofErr w:type="spellStart"/>
      <w:r>
        <w:rPr>
          <w:rFonts w:ascii="Arial" w:eastAsiaTheme="majorEastAsia" w:hAnsi="Arial" w:cs="Arial"/>
          <w:b/>
          <w:bCs/>
        </w:rPr>
        <w:t>Tracheotomierte</w:t>
      </w:r>
      <w:proofErr w:type="spellEnd"/>
      <w:r>
        <w:rPr>
          <w:rFonts w:ascii="Arial" w:eastAsiaTheme="majorEastAsia" w:hAnsi="Arial" w:cs="Arial"/>
          <w:b/>
          <w:bCs/>
        </w:rPr>
        <w:t xml:space="preserve"> Patient</w:t>
      </w:r>
      <w:r w:rsidR="004A23D4">
        <w:rPr>
          <w:rFonts w:ascii="Arial" w:eastAsiaTheme="majorEastAsia" w:hAnsi="Arial" w:cs="Arial"/>
          <w:b/>
          <w:bCs/>
        </w:rPr>
        <w:t>innen</w:t>
      </w:r>
      <w:r w:rsidR="00DD69D7">
        <w:rPr>
          <w:rFonts w:ascii="Arial" w:eastAsiaTheme="majorEastAsia" w:hAnsi="Arial" w:cs="Arial"/>
          <w:b/>
          <w:bCs/>
        </w:rPr>
        <w:t xml:space="preserve"> und Patienten</w:t>
      </w:r>
      <w:r>
        <w:rPr>
          <w:rFonts w:ascii="Arial" w:eastAsiaTheme="majorEastAsia" w:hAnsi="Arial" w:cs="Arial"/>
          <w:b/>
          <w:bCs/>
        </w:rPr>
        <w:t xml:space="preserve"> auf der Station</w:t>
      </w:r>
    </w:p>
    <w:p w14:paraId="3D4CF2BC" w14:textId="77777777" w:rsidR="00881DD3" w:rsidRDefault="00881DD3" w:rsidP="00F60809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</w:rPr>
      </w:pPr>
    </w:p>
    <w:p w14:paraId="1D1792D2" w14:textId="01DC29CD" w:rsidR="004725FB" w:rsidRPr="00890E7D" w:rsidRDefault="002E02F9" w:rsidP="004725FB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Eine sichere </w:t>
      </w:r>
      <w:r w:rsidR="00BF1CCD" w:rsidRPr="00890E7D">
        <w:rPr>
          <w:rFonts w:ascii="Arial" w:hAnsi="Arial"/>
          <w:sz w:val="18"/>
        </w:rPr>
        <w:t xml:space="preserve">Pflege und einen routinierten Umgang mit </w:t>
      </w:r>
      <w:proofErr w:type="spellStart"/>
      <w:r w:rsidR="00BF1CCD" w:rsidRPr="00890E7D">
        <w:rPr>
          <w:rFonts w:ascii="Arial" w:hAnsi="Arial"/>
          <w:sz w:val="18"/>
        </w:rPr>
        <w:t>tracheotomierten</w:t>
      </w:r>
      <w:proofErr w:type="spellEnd"/>
      <w:r w:rsidR="00BF1CCD" w:rsidRPr="00890E7D">
        <w:rPr>
          <w:rFonts w:ascii="Arial" w:hAnsi="Arial"/>
          <w:sz w:val="18"/>
        </w:rPr>
        <w:t xml:space="preserve"> Patienten/Patientinnen braucht es solides </w:t>
      </w:r>
      <w:r>
        <w:rPr>
          <w:rFonts w:ascii="Arial" w:hAnsi="Arial"/>
          <w:sz w:val="18"/>
        </w:rPr>
        <w:t>Fachw</w:t>
      </w:r>
      <w:r w:rsidR="00BF1CCD" w:rsidRPr="00890E7D">
        <w:rPr>
          <w:rFonts w:ascii="Arial" w:hAnsi="Arial"/>
          <w:sz w:val="18"/>
        </w:rPr>
        <w:t>issen über die anatomischen und physiologischen Grundsätze</w:t>
      </w:r>
      <w:r w:rsidR="009A6A73">
        <w:rPr>
          <w:rFonts w:ascii="Arial" w:hAnsi="Arial"/>
          <w:sz w:val="18"/>
        </w:rPr>
        <w:t xml:space="preserve">. </w:t>
      </w:r>
      <w:r w:rsidR="00BF1CCD" w:rsidRPr="00890E7D">
        <w:rPr>
          <w:rFonts w:ascii="Arial" w:hAnsi="Arial"/>
          <w:sz w:val="18"/>
        </w:rPr>
        <w:t xml:space="preserve">Ein frühzeitiges Erkennen von möglichen Komplikationen </w:t>
      </w:r>
      <w:r>
        <w:rPr>
          <w:rFonts w:ascii="Arial" w:hAnsi="Arial"/>
          <w:sz w:val="18"/>
        </w:rPr>
        <w:t>ist elementar.</w:t>
      </w:r>
      <w:r w:rsidR="00BF1CCD" w:rsidRPr="00890E7D">
        <w:rPr>
          <w:rFonts w:ascii="Arial" w:hAnsi="Arial"/>
          <w:sz w:val="18"/>
        </w:rPr>
        <w:t xml:space="preserve"> </w:t>
      </w:r>
    </w:p>
    <w:p w14:paraId="5F2E0D2B" w14:textId="04BC1759" w:rsidR="00BF1CCD" w:rsidRPr="00890E7D" w:rsidRDefault="00BF1CCD" w:rsidP="004725FB">
      <w:pPr>
        <w:spacing w:after="0" w:line="240" w:lineRule="auto"/>
        <w:rPr>
          <w:rFonts w:ascii="Arial" w:hAnsi="Arial"/>
          <w:sz w:val="18"/>
        </w:rPr>
      </w:pPr>
    </w:p>
    <w:p w14:paraId="4790CEA3" w14:textId="77777777" w:rsidR="002E02F9" w:rsidRDefault="00BF1CCD" w:rsidP="004725FB">
      <w:pPr>
        <w:spacing w:after="0" w:line="240" w:lineRule="auto"/>
        <w:rPr>
          <w:rFonts w:ascii="Arial" w:hAnsi="Arial"/>
          <w:sz w:val="18"/>
        </w:rPr>
      </w:pPr>
      <w:r w:rsidRPr="00890E7D">
        <w:rPr>
          <w:rFonts w:ascii="Arial" w:hAnsi="Arial"/>
          <w:sz w:val="18"/>
        </w:rPr>
        <w:t xml:space="preserve">Zu den Pflegemassnahmen </w:t>
      </w:r>
      <w:r w:rsidR="002E02F9">
        <w:rPr>
          <w:rFonts w:ascii="Arial" w:hAnsi="Arial"/>
          <w:sz w:val="18"/>
        </w:rPr>
        <w:t xml:space="preserve">von </w:t>
      </w:r>
      <w:proofErr w:type="spellStart"/>
      <w:r w:rsidR="002E02F9">
        <w:rPr>
          <w:rFonts w:ascii="Arial" w:hAnsi="Arial"/>
          <w:sz w:val="18"/>
        </w:rPr>
        <w:t>tracheotomierten</w:t>
      </w:r>
      <w:proofErr w:type="spellEnd"/>
      <w:r w:rsidR="002E02F9">
        <w:rPr>
          <w:rFonts w:ascii="Arial" w:hAnsi="Arial"/>
          <w:sz w:val="18"/>
        </w:rPr>
        <w:t xml:space="preserve"> </w:t>
      </w:r>
      <w:r w:rsidRPr="00890E7D">
        <w:rPr>
          <w:rFonts w:ascii="Arial" w:hAnsi="Arial"/>
          <w:sz w:val="18"/>
        </w:rPr>
        <w:t xml:space="preserve">Patienten/Patientinnen </w:t>
      </w:r>
      <w:r w:rsidR="002E02F9">
        <w:rPr>
          <w:rFonts w:ascii="Arial" w:hAnsi="Arial"/>
          <w:sz w:val="18"/>
        </w:rPr>
        <w:t xml:space="preserve">gehört die </w:t>
      </w:r>
      <w:r w:rsidR="000D470D" w:rsidRPr="00890E7D">
        <w:rPr>
          <w:rFonts w:ascii="Arial" w:hAnsi="Arial"/>
          <w:sz w:val="18"/>
        </w:rPr>
        <w:t xml:space="preserve">Kontrolle </w:t>
      </w:r>
      <w:r w:rsidRPr="00890E7D">
        <w:rPr>
          <w:rFonts w:ascii="Arial" w:hAnsi="Arial"/>
          <w:sz w:val="18"/>
        </w:rPr>
        <w:t xml:space="preserve">des </w:t>
      </w:r>
      <w:proofErr w:type="spellStart"/>
      <w:r w:rsidRPr="00890E7D">
        <w:rPr>
          <w:rFonts w:ascii="Arial" w:hAnsi="Arial"/>
          <w:sz w:val="18"/>
        </w:rPr>
        <w:t>Cuff</w:t>
      </w:r>
      <w:proofErr w:type="spellEnd"/>
      <w:r w:rsidR="000D470D" w:rsidRPr="00890E7D">
        <w:rPr>
          <w:rFonts w:ascii="Arial" w:hAnsi="Arial"/>
          <w:sz w:val="18"/>
        </w:rPr>
        <w:t>-Drucks</w:t>
      </w:r>
      <w:r w:rsidRPr="00890E7D">
        <w:rPr>
          <w:rFonts w:ascii="Arial" w:hAnsi="Arial"/>
          <w:sz w:val="18"/>
        </w:rPr>
        <w:t xml:space="preserve">, </w:t>
      </w:r>
      <w:r w:rsidR="002E02F9">
        <w:rPr>
          <w:rFonts w:ascii="Arial" w:hAnsi="Arial"/>
          <w:sz w:val="18"/>
        </w:rPr>
        <w:t xml:space="preserve">der Lage und die Fixierung. Die </w:t>
      </w:r>
      <w:r w:rsidRPr="00890E7D">
        <w:rPr>
          <w:rFonts w:ascii="Arial" w:hAnsi="Arial"/>
          <w:sz w:val="18"/>
        </w:rPr>
        <w:t xml:space="preserve">pflegerischen Aspekte </w:t>
      </w:r>
      <w:r w:rsidR="000D470D" w:rsidRPr="00890E7D">
        <w:rPr>
          <w:rFonts w:ascii="Arial" w:hAnsi="Arial"/>
          <w:sz w:val="18"/>
        </w:rPr>
        <w:t xml:space="preserve">beim Verbandswechsel </w:t>
      </w:r>
      <w:r w:rsidR="002E02F9">
        <w:rPr>
          <w:rFonts w:ascii="Arial" w:hAnsi="Arial"/>
          <w:sz w:val="18"/>
        </w:rPr>
        <w:t xml:space="preserve">sind </w:t>
      </w:r>
      <w:r w:rsidR="000D470D" w:rsidRPr="00890E7D">
        <w:rPr>
          <w:rFonts w:ascii="Arial" w:hAnsi="Arial"/>
          <w:sz w:val="18"/>
        </w:rPr>
        <w:t>von grosser Bedeutung</w:t>
      </w:r>
      <w:r w:rsidR="002E02F9">
        <w:rPr>
          <w:rFonts w:ascii="Arial" w:hAnsi="Arial"/>
          <w:sz w:val="18"/>
        </w:rPr>
        <w:t xml:space="preserve"> und d</w:t>
      </w:r>
      <w:r w:rsidR="000D470D" w:rsidRPr="00890E7D">
        <w:rPr>
          <w:rFonts w:ascii="Arial" w:hAnsi="Arial"/>
          <w:sz w:val="18"/>
        </w:rPr>
        <w:t xml:space="preserve">as Absaugen eine </w:t>
      </w:r>
      <w:r w:rsidR="002E02F9">
        <w:rPr>
          <w:rFonts w:ascii="Arial" w:hAnsi="Arial"/>
          <w:sz w:val="18"/>
        </w:rPr>
        <w:t>wichtige</w:t>
      </w:r>
      <w:r w:rsidR="000D470D" w:rsidRPr="00890E7D">
        <w:rPr>
          <w:rFonts w:ascii="Arial" w:hAnsi="Arial"/>
          <w:sz w:val="18"/>
        </w:rPr>
        <w:t xml:space="preserve"> Pflegeintervention, welche zur Sicherheit und Prophylaxe beiträgt. </w:t>
      </w:r>
    </w:p>
    <w:p w14:paraId="4A9AF761" w14:textId="77777777" w:rsidR="002E02F9" w:rsidRDefault="002E02F9" w:rsidP="004725FB">
      <w:pPr>
        <w:spacing w:after="0" w:line="240" w:lineRule="auto"/>
        <w:rPr>
          <w:rFonts w:ascii="Arial" w:hAnsi="Arial"/>
          <w:sz w:val="18"/>
        </w:rPr>
      </w:pPr>
    </w:p>
    <w:p w14:paraId="76E61B44" w14:textId="529337C1" w:rsidR="000D470D" w:rsidRPr="00890E7D" w:rsidRDefault="002E02F9" w:rsidP="004725FB">
      <w:pPr>
        <w:spacing w:after="0" w:line="240" w:lineRule="auto"/>
        <w:rPr>
          <w:rFonts w:ascii="Arial" w:hAnsi="Arial"/>
          <w:sz w:val="18"/>
        </w:rPr>
      </w:pP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Sicherheit im Umgang mit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der Trachealkanüle und den gezielten </w:t>
      </w:r>
      <w:r w:rsidR="00123286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Einsatz des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>Sprechventil</w:t>
      </w:r>
      <w:r w:rsidR="00123286" w:rsidRPr="00890E7D">
        <w:rPr>
          <w:rFonts w:ascii="Arial" w:eastAsia="Times New Roman" w:hAnsi="Arial" w:cs="Arial"/>
          <w:sz w:val="18"/>
          <w:szCs w:val="18"/>
          <w:lang w:val="de-DE" w:eastAsia="de-DE"/>
        </w:rPr>
        <w:t>s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unterstütz</w:t>
      </w:r>
      <w:r w:rsidR="00123286"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d</w:t>
      </w:r>
      <w:r w:rsidR="00C12600">
        <w:rPr>
          <w:rFonts w:ascii="Arial" w:eastAsia="Times New Roman" w:hAnsi="Arial" w:cs="Arial"/>
          <w:sz w:val="18"/>
          <w:szCs w:val="18"/>
          <w:lang w:val="de-DE" w:eastAsia="de-DE"/>
        </w:rPr>
        <w:t>ie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Patienten</w:t>
      </w:r>
      <w:r w:rsidR="00C12600">
        <w:rPr>
          <w:rFonts w:ascii="Arial" w:eastAsia="Times New Roman" w:hAnsi="Arial" w:cs="Arial"/>
          <w:sz w:val="18"/>
          <w:szCs w:val="18"/>
          <w:lang w:val="de-DE" w:eastAsia="de-DE"/>
        </w:rPr>
        <w:t>/Patientinnen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auf dem Weg der Genesung. Die Betreuung dieser Patienten</w:t>
      </w:r>
      <w:r w:rsidR="00C12600">
        <w:rPr>
          <w:rFonts w:ascii="Arial" w:eastAsia="Times New Roman" w:hAnsi="Arial" w:cs="Arial"/>
          <w:sz w:val="18"/>
          <w:szCs w:val="18"/>
          <w:lang w:val="de-DE" w:eastAsia="de-DE"/>
        </w:rPr>
        <w:t>/</w:t>
      </w:r>
      <w:r w:rsidR="00E20543">
        <w:rPr>
          <w:rFonts w:ascii="Arial" w:eastAsia="Times New Roman" w:hAnsi="Arial" w:cs="Arial"/>
          <w:sz w:val="18"/>
          <w:szCs w:val="18"/>
          <w:lang w:val="de-DE" w:eastAsia="de-DE"/>
        </w:rPr>
        <w:t>Patientinnen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erfordert</w:t>
      </w:r>
      <w:r w:rsidR="009A6A73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eine enge interdisziplinäre Zusammenarbeit mit anderen Berufsgruppen wie </w:t>
      </w:r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bspw.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Physiotherapie oder </w:t>
      </w:r>
      <w:proofErr w:type="spellStart"/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>Dysphagietherapie</w:t>
      </w:r>
      <w:proofErr w:type="spellEnd"/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</w:p>
    <w:p w14:paraId="417F2542" w14:textId="77777777" w:rsidR="000D470D" w:rsidRPr="00890E7D" w:rsidRDefault="000D470D" w:rsidP="004725FB">
      <w:pPr>
        <w:spacing w:after="0" w:line="240" w:lineRule="auto"/>
        <w:rPr>
          <w:rFonts w:ascii="Arial" w:hAnsi="Arial"/>
          <w:sz w:val="18"/>
        </w:rPr>
      </w:pPr>
    </w:p>
    <w:p w14:paraId="42FBBFC7" w14:textId="292D2C30" w:rsidR="00BF1CCD" w:rsidRPr="00890E7D" w:rsidRDefault="000D470D" w:rsidP="004725FB">
      <w:pPr>
        <w:spacing w:after="0" w:line="240" w:lineRule="auto"/>
        <w:rPr>
          <w:rFonts w:ascii="Arial" w:hAnsi="Arial"/>
          <w:sz w:val="18"/>
        </w:rPr>
      </w:pPr>
      <w:r w:rsidRPr="00890E7D">
        <w:rPr>
          <w:rFonts w:ascii="Arial" w:hAnsi="Arial"/>
          <w:sz w:val="18"/>
        </w:rPr>
        <w:t>Notfallsituation erkennen und rasch reagieren können, ist für die Patienten</w:t>
      </w:r>
      <w:r w:rsidR="00E20543">
        <w:rPr>
          <w:rFonts w:ascii="Arial" w:hAnsi="Arial"/>
          <w:sz w:val="18"/>
        </w:rPr>
        <w:t>/Patientinnen</w:t>
      </w:r>
      <w:r w:rsidRPr="00890E7D">
        <w:rPr>
          <w:rFonts w:ascii="Arial" w:hAnsi="Arial"/>
          <w:sz w:val="18"/>
        </w:rPr>
        <w:t xml:space="preserve"> mit Trachealkanüle </w:t>
      </w:r>
      <w:r w:rsidR="002E02F9">
        <w:rPr>
          <w:rFonts w:ascii="Arial" w:hAnsi="Arial"/>
          <w:sz w:val="18"/>
        </w:rPr>
        <w:t>bedeutend</w:t>
      </w:r>
      <w:r w:rsidRPr="00890E7D">
        <w:rPr>
          <w:rFonts w:ascii="Arial" w:hAnsi="Arial"/>
          <w:sz w:val="18"/>
        </w:rPr>
        <w:t xml:space="preserve">. </w:t>
      </w:r>
    </w:p>
    <w:p w14:paraId="058912D2" w14:textId="76A3AA73" w:rsidR="000D470D" w:rsidRPr="00890E7D" w:rsidRDefault="000D470D" w:rsidP="004725FB">
      <w:pPr>
        <w:spacing w:after="0" w:line="240" w:lineRule="auto"/>
        <w:rPr>
          <w:rFonts w:ascii="Arial" w:hAnsi="Arial"/>
          <w:sz w:val="18"/>
        </w:rPr>
      </w:pPr>
    </w:p>
    <w:p w14:paraId="7FCEFC65" w14:textId="2CBA0C24" w:rsidR="000D470D" w:rsidRPr="00890E7D" w:rsidRDefault="000D470D" w:rsidP="004725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hAnsi="Arial"/>
          <w:sz w:val="18"/>
        </w:rPr>
        <w:t xml:space="preserve">Die Pflegefachperson hat eine wichtige Funktion im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Erkennen und Einschätzen von zentralen Pflegethemen im Zusammenhang mit der Tracheotomie, der Atmung, Kommunikation, Dysphagie, Mundpflege, Angst,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>etc.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>Die Betreuung der Patienten</w:t>
      </w:r>
      <w:r w:rsidR="00E20543">
        <w:rPr>
          <w:rFonts w:ascii="Arial" w:eastAsia="Times New Roman" w:hAnsi="Arial" w:cs="Arial"/>
          <w:sz w:val="18"/>
          <w:szCs w:val="18"/>
          <w:lang w:val="de-DE" w:eastAsia="de-DE"/>
        </w:rPr>
        <w:t>/Patientinnen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setzt solide Kenntnisse zum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Trachealkanülen-Management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voraus.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</w:p>
    <w:p w14:paraId="177D20BF" w14:textId="1A97D067" w:rsidR="000D470D" w:rsidRPr="00890E7D" w:rsidRDefault="000D470D" w:rsidP="004725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14:paraId="4A8006F8" w14:textId="77777777" w:rsidR="000D470D" w:rsidRPr="00890E7D" w:rsidRDefault="000D470D" w:rsidP="000D47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Ziele </w:t>
      </w:r>
    </w:p>
    <w:p w14:paraId="2C9845A4" w14:textId="6425A9F0" w:rsidR="000D470D" w:rsidRPr="00890E7D" w:rsidRDefault="000D470D" w:rsidP="000D47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Die Pflegefachperson erlangt Wissen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und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Fähigkeiten in der Pflege eines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Patienten</w:t>
      </w:r>
    </w:p>
    <w:p w14:paraId="0411194A" w14:textId="020F4629" w:rsidR="00837832" w:rsidRPr="00890E7D" w:rsidRDefault="000D470D" w:rsidP="000D47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Pflegfachperson </w:t>
      </w:r>
      <w:r w:rsidR="00837832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wendet Innenkanüle und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Sprechaufsatz </w:t>
      </w:r>
      <w:r w:rsidR="00837832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sicher an und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kennt deren 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>Voraussetzungen</w:t>
      </w:r>
    </w:p>
    <w:p w14:paraId="6CD8FDC5" w14:textId="6D9A2B72" w:rsidR="000D470D" w:rsidRPr="00890E7D" w:rsidRDefault="000D470D" w:rsidP="000D47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Pflegefachperson </w:t>
      </w:r>
      <w:r w:rsidR="00837832" w:rsidRPr="00890E7D">
        <w:rPr>
          <w:rFonts w:ascii="Arial" w:eastAsia="Times New Roman" w:hAnsi="Arial" w:cs="Arial"/>
          <w:sz w:val="18"/>
          <w:szCs w:val="18"/>
          <w:lang w:val="de-DE" w:eastAsia="de-DE"/>
        </w:rPr>
        <w:t>wendet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Technik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beim Absaugen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>korrekt an und kann den Patienten gezielt anleiten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</w:t>
      </w:r>
    </w:p>
    <w:p w14:paraId="5B8C5298" w14:textId="39D16AC8" w:rsidR="000D470D" w:rsidRPr="00890E7D" w:rsidRDefault="000D470D" w:rsidP="000D47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Die Pflegefachperson kennt die Pflege</w:t>
      </w:r>
      <w:r w:rsidR="002E02F9">
        <w:rPr>
          <w:rFonts w:ascii="Arial" w:eastAsia="Times New Roman" w:hAnsi="Arial" w:cs="Arial"/>
          <w:sz w:val="18"/>
          <w:szCs w:val="18"/>
          <w:lang w:val="de-DE" w:eastAsia="de-DE"/>
        </w:rPr>
        <w:t>schwerpunkte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Patienten</w:t>
      </w:r>
    </w:p>
    <w:p w14:paraId="06B424A6" w14:textId="77777777" w:rsidR="00837832" w:rsidRPr="00890E7D" w:rsidRDefault="000D470D" w:rsidP="000D47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Pflegefachperson </w:t>
      </w:r>
      <w:r w:rsidR="00837832" w:rsidRPr="00890E7D">
        <w:rPr>
          <w:rFonts w:ascii="Arial" w:eastAsia="Times New Roman" w:hAnsi="Arial" w:cs="Arial"/>
          <w:sz w:val="18"/>
          <w:szCs w:val="18"/>
          <w:lang w:val="de-DE" w:eastAsia="de-DE"/>
        </w:rPr>
        <w:t>verhindert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Risiken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tracheotomierten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Patienten</w:t>
      </w:r>
    </w:p>
    <w:p w14:paraId="57793BC6" w14:textId="19B7B8C0" w:rsidR="00837832" w:rsidRPr="00890E7D" w:rsidRDefault="00837832" w:rsidP="0083783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Die Pflegefachperson erkennt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>Notfallsituationen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und kann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korrekt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und rasch </w:t>
      </w:r>
      <w:r w:rsidR="000D470D" w:rsidRPr="00890E7D">
        <w:rPr>
          <w:rFonts w:ascii="Arial" w:eastAsia="Times New Roman" w:hAnsi="Arial" w:cs="Arial"/>
          <w:sz w:val="18"/>
          <w:szCs w:val="18"/>
          <w:lang w:val="de-DE" w:eastAsia="de-DE"/>
        </w:rPr>
        <w:t>reagieren</w:t>
      </w:r>
    </w:p>
    <w:p w14:paraId="33EE70CB" w14:textId="5D69DD28" w:rsidR="00837832" w:rsidRPr="00890E7D" w:rsidRDefault="00837832" w:rsidP="00837832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14:paraId="2395454B" w14:textId="77777777" w:rsidR="00837832" w:rsidRPr="00890E7D" w:rsidRDefault="00837832" w:rsidP="008378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Schwerpunkte</w:t>
      </w:r>
    </w:p>
    <w:p w14:paraId="3090156E" w14:textId="3496FBA5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Tracheostoma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: Indikationen, veränderte Anatomie und Physiologie der Atmung mit Trachealkanüle </w:t>
      </w:r>
    </w:p>
    <w:p w14:paraId="2292E5DE" w14:textId="03F92950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Trachealkanülen-Modelle am KSW, Informationen/Instruktionen zu feuchter Nase,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Cuffdruck</w:t>
      </w:r>
      <w:proofErr w:type="spellEnd"/>
      <w:r w:rsidR="00F64C49" w:rsidRPr="00890E7D">
        <w:rPr>
          <w:rFonts w:ascii="Arial" w:eastAsia="Times New Roman" w:hAnsi="Arial" w:cs="Arial"/>
          <w:sz w:val="18"/>
          <w:szCs w:val="18"/>
          <w:lang w:val="de-DE" w:eastAsia="de-DE"/>
        </w:rPr>
        <w:t>-Kontrolle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, </w:t>
      </w:r>
      <w:r w:rsidR="00F64C49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Einsatz 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der feuchten Nase und des 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Sprechventil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>s</w:t>
      </w:r>
    </w:p>
    <w:p w14:paraId="7889455E" w14:textId="77777777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Entcuffen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, Auswirkungen auf die oberen Atemwege</w:t>
      </w: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ab/>
      </w:r>
    </w:p>
    <w:p w14:paraId="4537318A" w14:textId="77777777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Pflege des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Tracheostomas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und Pflegethemen im Zusammenhang mit Trachealkanülen</w:t>
      </w:r>
    </w:p>
    <w:p w14:paraId="717467DA" w14:textId="600E2FF3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Zeichen der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Sekretanschoppung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, Absaugen</w:t>
      </w:r>
      <w:r w:rsidR="00134C19" w:rsidRPr="00890E7D">
        <w:rPr>
          <w:rFonts w:ascii="Arial" w:eastAsia="Times New Roman" w:hAnsi="Arial" w:cs="Arial"/>
          <w:sz w:val="18"/>
          <w:szCs w:val="18"/>
          <w:lang w:val="de-DE" w:eastAsia="de-DE"/>
        </w:rPr>
        <w:t>, Wechsel der Innenkanüle</w:t>
      </w:r>
    </w:p>
    <w:p w14:paraId="19C1058B" w14:textId="6B0E4A03" w:rsidR="00837832" w:rsidRPr="00890E7D" w:rsidRDefault="00837832" w:rsidP="008378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Notfallsituationen erkennen und richtig handeln</w:t>
      </w:r>
    </w:p>
    <w:p w14:paraId="1E3A51FF" w14:textId="77777777" w:rsidR="00837832" w:rsidRPr="00890E7D" w:rsidRDefault="00837832" w:rsidP="00134C19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de-DE" w:eastAsia="de-DE"/>
        </w:rPr>
      </w:pPr>
    </w:p>
    <w:p w14:paraId="41563753" w14:textId="0388919B" w:rsidR="00837832" w:rsidRPr="00837832" w:rsidRDefault="00837832" w:rsidP="00837832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Praktisches Üben: Absaugen,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Entcuffen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,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Airvo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aufrüsten/bedienen, Inhalation mit Trachealkanüle, benötigtes Material bei </w:t>
      </w:r>
      <w:proofErr w:type="spellStart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Tracheostoma</w:t>
      </w:r>
      <w:proofErr w:type="spellEnd"/>
      <w:r w:rsidRPr="00890E7D">
        <w:rPr>
          <w:rFonts w:ascii="Arial" w:eastAsia="Times New Roman" w:hAnsi="Arial" w:cs="Arial"/>
          <w:sz w:val="18"/>
          <w:szCs w:val="18"/>
          <w:lang w:val="de-DE" w:eastAsia="de-DE"/>
        </w:rPr>
        <w:t>-Patienten, Verbandswechsel</w:t>
      </w:r>
      <w:r w:rsidR="00D57101"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</w:p>
    <w:p w14:paraId="1D1792E7" w14:textId="6A000055" w:rsidR="004725FB" w:rsidRPr="004725FB" w:rsidRDefault="004725FB" w:rsidP="004725FB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1D1792E8" w14:textId="77777777" w:rsidR="004725FB" w:rsidRPr="004725FB" w:rsidRDefault="004725FB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Personenkreis </w:t>
      </w:r>
    </w:p>
    <w:p w14:paraId="1D1792E9" w14:textId="2B24E4C7" w:rsidR="004725FB" w:rsidRPr="004725FB" w:rsidRDefault="004725FB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Pflegefachpersonen HF und FH</w:t>
      </w:r>
      <w:r w:rsidR="00134C19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, Pflegefachpersonen aus externen Institutionen und ambulanten Pflegeeinrichtungen (Spitex)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 </w:t>
      </w:r>
    </w:p>
    <w:p w14:paraId="1D1792EA" w14:textId="77777777" w:rsidR="004725FB" w:rsidRPr="004725FB" w:rsidRDefault="004725FB" w:rsidP="004725FB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1D1792EB" w14:textId="77777777" w:rsidR="004725FB" w:rsidRPr="004725FB" w:rsidRDefault="004725FB" w:rsidP="004725FB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0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Teilnehmerzahl </w:t>
      </w:r>
    </w:p>
    <w:p w14:paraId="1D1792EC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Minimum 8, Maximum 15 </w:t>
      </w:r>
    </w:p>
    <w:p w14:paraId="1D1792ED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1D1792EE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Referentinnen/Referent</w:t>
      </w:r>
    </w:p>
    <w:p w14:paraId="1D1792EF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Gabriela Murgic, Fachverantwortliche Pflege, Department Medizin</w:t>
      </w:r>
    </w:p>
    <w:p w14:paraId="1D1792F0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Eve Kessler, Fachfrau Intensivmedizin, ZIM</w:t>
      </w:r>
    </w:p>
    <w:p w14:paraId="1D1792F1" w14:textId="2CC95524" w:rsidR="004725FB" w:rsidRPr="00C34E2E" w:rsidRDefault="00C12600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Monika Rüegg</w:t>
      </w:r>
      <w:r w:rsidR="004725FB" w:rsidRPr="00C34E2E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, </w:t>
      </w: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Logopädin, Institut für Therapien und Rehabilitation</w:t>
      </w:r>
    </w:p>
    <w:p w14:paraId="1D1792F2" w14:textId="77777777" w:rsidR="004725FB" w:rsidRPr="004725FB" w:rsidRDefault="004725FB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color w:val="7F7F7F"/>
          <w:spacing w:val="5"/>
          <w:kern w:val="1"/>
          <w:sz w:val="18"/>
          <w:szCs w:val="18"/>
          <w:lang w:val="de-DE" w:eastAsia="de-DE"/>
        </w:rPr>
      </w:pPr>
    </w:p>
    <w:p w14:paraId="1D1792F3" w14:textId="77777777" w:rsidR="004725FB" w:rsidRPr="004725FB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Zeitlicher Umfang</w:t>
      </w:r>
    </w:p>
    <w:p w14:paraId="1D1792F4" w14:textId="0ED320CF" w:rsidR="004725FB" w:rsidRPr="004725FB" w:rsidRDefault="00CA32FD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ganzer Tag </w:t>
      </w:r>
    </w:p>
    <w:p w14:paraId="1D1792F5" w14:textId="77777777" w:rsidR="004725FB" w:rsidRPr="004725FB" w:rsidRDefault="004725FB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1D1792F6" w14:textId="0FFEAF8A" w:rsidR="004725FB" w:rsidRPr="00890E7D" w:rsidRDefault="00CA32FD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Daten, Zeit 08:</w:t>
      </w:r>
      <w:r w:rsidR="001901C6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3</w:t>
      </w:r>
      <w:r w:rsidR="00E62EDD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0</w:t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 – 16</w:t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:</w:t>
      </w: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3</w:t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0 Uhr</w:t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  <w:t>Anmeldeschluss</w:t>
      </w:r>
    </w:p>
    <w:p w14:paraId="1D1792F7" w14:textId="26AEA15B" w:rsidR="004725FB" w:rsidRPr="00890E7D" w:rsidRDefault="00890E7D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3x</w:t>
      </w:r>
      <w:r w:rsidR="004725FB"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 pro Jahr </w:t>
      </w:r>
    </w:p>
    <w:p w14:paraId="1D1792FA" w14:textId="00B67BFD" w:rsidR="004725FB" w:rsidRPr="00644207" w:rsidRDefault="00644207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Do, 18. April 2024</w:t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ab/>
        <w:t>18. März 2024</w:t>
      </w:r>
    </w:p>
    <w:p w14:paraId="3C80D36C" w14:textId="1BF71CA9" w:rsidR="00644207" w:rsidRPr="00EC0273" w:rsidRDefault="00644207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</w:pP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>Do, 05. September 2024</w:t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  <w:t>05. August 2024</w:t>
      </w:r>
    </w:p>
    <w:p w14:paraId="72132D2C" w14:textId="7007C61F" w:rsidR="00644207" w:rsidRPr="00644207" w:rsidRDefault="00644207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>Di, 19. November 2024</w:t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</w:r>
      <w:r w:rsidRPr="00EC0273">
        <w:rPr>
          <w:rFonts w:ascii="Arial" w:eastAsia="Times New Roman" w:hAnsi="Arial" w:cs="Arial"/>
          <w:spacing w:val="5"/>
          <w:kern w:val="1"/>
          <w:sz w:val="18"/>
          <w:szCs w:val="18"/>
          <w:lang w:val="en-US" w:eastAsia="de-DE"/>
        </w:rPr>
        <w:tab/>
        <w:t xml:space="preserve">19. </w:t>
      </w:r>
      <w:r w:rsidRPr="00644207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Oktober 2024</w:t>
      </w:r>
    </w:p>
    <w:p w14:paraId="4E2F16F4" w14:textId="77777777" w:rsidR="00644207" w:rsidRDefault="00644207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color w:val="FF0000"/>
          <w:spacing w:val="5"/>
          <w:kern w:val="1"/>
          <w:sz w:val="18"/>
          <w:szCs w:val="18"/>
          <w:lang w:val="de-DE" w:eastAsia="de-DE"/>
        </w:rPr>
      </w:pPr>
    </w:p>
    <w:p w14:paraId="1D1792FC" w14:textId="353BB22C" w:rsidR="004725FB" w:rsidRPr="00644207" w:rsidRDefault="004725FB" w:rsidP="004725FB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color w:val="FF0000"/>
          <w:spacing w:val="5"/>
          <w:kern w:val="1"/>
          <w:sz w:val="18"/>
          <w:szCs w:val="18"/>
          <w:lang w:val="de-DE" w:eastAsia="de-DE"/>
        </w:rPr>
      </w:pPr>
      <w:r w:rsidRPr="00890E7D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Ort</w:t>
      </w:r>
    </w:p>
    <w:p w14:paraId="0290346D" w14:textId="0AC2BF85" w:rsidR="007D7F2E" w:rsidRDefault="009F48A7" w:rsidP="001245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Haus K SZ-Nussberg</w:t>
      </w:r>
      <w:bookmarkStart w:id="1" w:name="_GoBack"/>
      <w:bookmarkEnd w:id="1"/>
    </w:p>
    <w:p w14:paraId="5337C885" w14:textId="77777777" w:rsidR="00124500" w:rsidRPr="00890E7D" w:rsidRDefault="00124500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1D179300" w14:textId="1568CC69" w:rsidR="004725FB" w:rsidRPr="004725FB" w:rsidRDefault="004725FB" w:rsidP="004725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Kosten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Pr="004725FB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extern</w:t>
      </w:r>
      <w:r w:rsidR="00734962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: 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Fr. 1</w:t>
      </w:r>
      <w:r w:rsidR="00E62EDD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5</w:t>
      </w:r>
      <w:r w:rsidRPr="004725FB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0.00</w:t>
      </w:r>
    </w:p>
    <w:sectPr w:rsidR="004725FB" w:rsidRPr="004725FB" w:rsidSect="000D546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961"/>
    <w:multiLevelType w:val="hybridMultilevel"/>
    <w:tmpl w:val="04E63FA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A7881FC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7612"/>
    <w:multiLevelType w:val="hybridMultilevel"/>
    <w:tmpl w:val="A052DD9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671F4"/>
    <w:multiLevelType w:val="multilevel"/>
    <w:tmpl w:val="DBB431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FB"/>
    <w:rsid w:val="000D470D"/>
    <w:rsid w:val="000D5463"/>
    <w:rsid w:val="000D5B5A"/>
    <w:rsid w:val="00123286"/>
    <w:rsid w:val="00124500"/>
    <w:rsid w:val="00134C19"/>
    <w:rsid w:val="001901C6"/>
    <w:rsid w:val="001D274D"/>
    <w:rsid w:val="0021615E"/>
    <w:rsid w:val="00216285"/>
    <w:rsid w:val="002C4E90"/>
    <w:rsid w:val="002E02F9"/>
    <w:rsid w:val="003E2EF5"/>
    <w:rsid w:val="0042628F"/>
    <w:rsid w:val="00465126"/>
    <w:rsid w:val="004725FB"/>
    <w:rsid w:val="004A18B6"/>
    <w:rsid w:val="004A23D4"/>
    <w:rsid w:val="0053273C"/>
    <w:rsid w:val="00644207"/>
    <w:rsid w:val="006C0CF6"/>
    <w:rsid w:val="00734962"/>
    <w:rsid w:val="00774BE0"/>
    <w:rsid w:val="007D665B"/>
    <w:rsid w:val="007D7F2E"/>
    <w:rsid w:val="00837832"/>
    <w:rsid w:val="00881DD3"/>
    <w:rsid w:val="00890E7D"/>
    <w:rsid w:val="008C194A"/>
    <w:rsid w:val="009313FD"/>
    <w:rsid w:val="009A0792"/>
    <w:rsid w:val="009A6A73"/>
    <w:rsid w:val="009F48A7"/>
    <w:rsid w:val="00BF1CCD"/>
    <w:rsid w:val="00C12600"/>
    <w:rsid w:val="00C34E2E"/>
    <w:rsid w:val="00CA32FD"/>
    <w:rsid w:val="00D12EA8"/>
    <w:rsid w:val="00D57101"/>
    <w:rsid w:val="00DD69D7"/>
    <w:rsid w:val="00DD7AAC"/>
    <w:rsid w:val="00E111BE"/>
    <w:rsid w:val="00E202F3"/>
    <w:rsid w:val="00E20543"/>
    <w:rsid w:val="00E62EDD"/>
    <w:rsid w:val="00EC0273"/>
    <w:rsid w:val="00F60809"/>
    <w:rsid w:val="00F64C49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792D1"/>
  <w15:chartTrackingRefBased/>
  <w15:docId w15:val="{1ECE1E21-0953-4C0F-B5C2-8F5A5DA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  <_Version xmlns="http://schemas.microsoft.com/sharepoint/v3/fields" xsi:nil="true"/>
    <TaxCatchAll xmlns="166af7d8-3c12-413e-9b1d-f1aecf5822d0">
      <Value>310</Value>
      <Value>1</Value>
    </TaxCatchAll>
    <Verantwortlich xmlns="7cbd167c-5a26-4a90-ace2-b02ba86c394a">
      <UserInfo>
        <DisplayName>i:0#.w|ksw\cornelia.lips</DisplayName>
        <AccountId>1946</AccountId>
        <AccountType/>
      </UserInfo>
    </Verantwortlich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TaxKeywordTaxHTField xmlns="166af7d8-3c12-413e-9b1d-f1aecf5822d0">
      <Terms xmlns="http://schemas.microsoft.com/office/infopath/2007/PartnerControls"/>
    </TaxKeywordTaxHTField>
    <TaxCatchAllLabel xmlns="166af7d8-3c12-413e-9b1d-f1aecf5822d0"/>
  </documentManagement>
</p:properties>
</file>

<file path=customXml/itemProps1.xml><?xml version="1.0" encoding="utf-8"?>
<ds:datastoreItem xmlns:ds="http://schemas.openxmlformats.org/officeDocument/2006/customXml" ds:itemID="{2510E52C-4F23-4B00-911E-767009040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148DA-8FF4-46E9-B948-31F38A8CF0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BA559B-1845-4B70-875A-C105EA1A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35E83-79A6-4466-AF6C-4FDCDFA1CF70}">
  <ds:schemaRefs>
    <ds:schemaRef ds:uri="e1c6126e-74de-4b5b-ab74-cb387f957e07"/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1df64b-dc98-4d1e-8fc6-9480e96e0d02"/>
    <ds:schemaRef ds:uri="http://purl.org/dc/elements/1.1/"/>
    <ds:schemaRef ds:uri="http://schemas.microsoft.com/office/2006/metadata/properties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2668</Characters>
  <Application>Microsoft Office Word</Application>
  <DocSecurity>0</DocSecurity>
  <Lines>444</Lines>
  <Paragraphs>404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 Ausschreibung Tracheotomierte Patienten</vt:lpstr>
    </vt:vector>
  </TitlesOfParts>
  <Company>Kantonsspital Winterthur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Ausschreibung Tracheotomierte Patienten</dc:title>
  <dc:subject/>
  <dc:creator>Lips, Cornelia, LCO</dc:creator>
  <cp:keywords/>
  <dc:description/>
  <cp:lastModifiedBy>Christen, Susanne, CSQ</cp:lastModifiedBy>
  <cp:revision>3</cp:revision>
  <cp:lastPrinted>2022-05-25T13:07:00Z</cp:lastPrinted>
  <dcterms:created xsi:type="dcterms:W3CDTF">2023-09-07T11:56:00Z</dcterms:created>
  <dcterms:modified xsi:type="dcterms:W3CDTF">2023-09-07T11:56:00Z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GRUP-429011306-63</vt:lpwstr>
  </property>
  <property fmtid="{D5CDD505-2E9C-101B-9397-08002B2CF9AE}" pid="4" name="_dlc_DocIdUrl">
    <vt:lpwstr>https://portal.ksw.ch/gruppen/fachfortbildungpflege/_layouts/15/DocIdRedir.aspx?ID=GRUP-429011306-63, GRUP-429011306-63</vt:lpwstr>
  </property>
  <property fmtid="{D5CDD505-2E9C-101B-9397-08002B2CF9AE}" pid="5" name="_dlc_DocIdItemGuid">
    <vt:lpwstr>cc2e3d5a-8a5b-4b47-ae84-8890eef64c0a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o0146c99dcac4a45842670424a60e5f7">
    <vt:lpwstr>Pflegedienst|89b338d4-dcf9-4fa7-aada-827fc40d658e</vt:lpwstr>
  </property>
  <property fmtid="{D5CDD505-2E9C-101B-9397-08002B2CF9AE}" pid="10" name="Verantwortlich">
    <vt:lpwstr>1946;#Lips, Cornelia, LCO</vt:lpwstr>
  </property>
  <property fmtid="{D5CDD505-2E9C-101B-9397-08002B2CF9AE}" pid="11" name="TaxCatchAll">
    <vt:lpwstr>310;#Fachfortbildung Pflege|31c35e45-1f44-4b7a-995d-5b87c98efeef;#1;#Pflegedienst|89b338d4-dcf9-4fa7-aada-827fc40d658e</vt:lpwstr>
  </property>
  <property fmtid="{D5CDD505-2E9C-101B-9397-08002B2CF9AE}" pid="12" name="TaxKeywordTaxHTField">
    <vt:lpwstr/>
  </property>
  <property fmtid="{D5CDD505-2E9C-101B-9397-08002B2CF9AE}" pid="13" name="Thema">
    <vt:lpwstr>310;#Fachfortbildung Pflege|31c35e45-1f44-4b7a-995d-5b87c98efeef</vt:lpwstr>
  </property>
  <property fmtid="{D5CDD505-2E9C-101B-9397-08002B2CF9AE}" pid="14" name="h7afc0b27ee648d7850571922d226828">
    <vt:lpwstr>Fachfortbildung Pflege|31c35e45-1f44-4b7a-995d-5b87c98efeef</vt:lpwstr>
  </property>
  <property fmtid="{D5CDD505-2E9C-101B-9397-08002B2CF9AE}" pid="15" name="Jahr">
    <vt:lpwstr>2022</vt:lpwstr>
  </property>
</Properties>
</file>